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FF655" w14:textId="77777777" w:rsidR="00F71FE9" w:rsidRPr="005C7E2D" w:rsidRDefault="00F71FE9" w:rsidP="00F71FE9">
      <w:pPr>
        <w:suppressAutoHyphens/>
        <w:autoSpaceDE w:val="0"/>
        <w:autoSpaceDN w:val="0"/>
        <w:adjustRightInd w:val="0"/>
        <w:spacing w:after="57" w:line="336" w:lineRule="atLeast"/>
        <w:textAlignment w:val="center"/>
        <w:rPr>
          <w:rFonts w:ascii="ABC Diatype Rounded Heavy" w:hAnsi="ABC Diatype Rounded Heavy" w:cs="ABC Diatype Rounded Heavy"/>
          <w:sz w:val="42"/>
          <w:szCs w:val="42"/>
          <w:u w:color="FFFFFF"/>
          <w:lang w:val="en-GB"/>
        </w:rPr>
      </w:pPr>
      <w:r w:rsidRPr="005C7E2D">
        <w:rPr>
          <w:rFonts w:ascii="ABC Diatype Rounded Heavy" w:hAnsi="ABC Diatype Rounded Heavy" w:cs="ABC Diatype Rounded Heavy"/>
          <w:sz w:val="42"/>
          <w:szCs w:val="42"/>
          <w:u w:color="FFFFFF"/>
          <w:lang w:val="en-GB"/>
        </w:rPr>
        <w:t>Terence Blanchard &amp; Ravi Coltrane</w:t>
      </w:r>
    </w:p>
    <w:p w14:paraId="785A031A" w14:textId="22C59EB7" w:rsidR="00F71FE9" w:rsidRPr="005C7E2D" w:rsidRDefault="005C7E2D" w:rsidP="00F71FE9">
      <w:pPr>
        <w:suppressAutoHyphens/>
        <w:autoSpaceDE w:val="0"/>
        <w:autoSpaceDN w:val="0"/>
        <w:adjustRightInd w:val="0"/>
        <w:spacing w:after="113" w:line="336" w:lineRule="atLeast"/>
        <w:textAlignment w:val="center"/>
        <w:rPr>
          <w:rFonts w:ascii="ABC Diatype Rounded" w:hAnsi="ABC Diatype Rounded" w:cs="ABC Diatype Rounded"/>
          <w:sz w:val="28"/>
          <w:szCs w:val="28"/>
          <w:u w:color="FFFFFF"/>
          <w:lang w:val="en-GB"/>
        </w:rPr>
      </w:pPr>
      <w:r>
        <w:rPr>
          <w:rFonts w:ascii="ABC Diatype Rounded" w:hAnsi="ABC Diatype Rounded" w:cs="ABC Diatype Rounded"/>
          <w:sz w:val="28"/>
          <w:szCs w:val="28"/>
          <w:u w:color="FFFFFF"/>
          <w:lang w:val="en-GB"/>
        </w:rPr>
        <w:t>“</w:t>
      </w:r>
      <w:r w:rsidR="00F71FE9" w:rsidRPr="005C7E2D">
        <w:rPr>
          <w:rFonts w:ascii="ABC Diatype Rounded" w:hAnsi="ABC Diatype Rounded" w:cs="ABC Diatype Rounded"/>
          <w:sz w:val="28"/>
          <w:szCs w:val="28"/>
          <w:u w:color="FFFFFF"/>
          <w:lang w:val="en-GB"/>
        </w:rPr>
        <w:t>Miles</w:t>
      </w:r>
      <w:r w:rsidR="00F71FE9" w:rsidRPr="005C7E2D">
        <w:rPr>
          <w:rFonts w:ascii="Arial" w:hAnsi="Arial" w:cs="Arial"/>
          <w:sz w:val="28"/>
          <w:szCs w:val="28"/>
          <w:u w:color="FFFFFF"/>
          <w:lang w:val="en-GB"/>
        </w:rPr>
        <w:t> </w:t>
      </w:r>
      <w:r w:rsidR="00F71FE9" w:rsidRPr="005C7E2D">
        <w:rPr>
          <w:rFonts w:ascii="ABC Diatype Rounded" w:hAnsi="ABC Diatype Rounded" w:cs="ABC Diatype Rounded"/>
          <w:sz w:val="28"/>
          <w:szCs w:val="28"/>
          <w:u w:color="FFFFFF"/>
          <w:lang w:val="en-GB"/>
        </w:rPr>
        <w:t>/</w:t>
      </w:r>
      <w:r w:rsidR="00F71FE9" w:rsidRPr="005C7E2D">
        <w:rPr>
          <w:rFonts w:ascii="Arial" w:hAnsi="Arial" w:cs="Arial"/>
          <w:sz w:val="28"/>
          <w:szCs w:val="28"/>
          <w:u w:color="FFFFFF"/>
          <w:lang w:val="en-GB"/>
        </w:rPr>
        <w:t> </w:t>
      </w:r>
      <w:r w:rsidR="00F71FE9" w:rsidRPr="005C7E2D">
        <w:rPr>
          <w:rFonts w:ascii="ABC Diatype Rounded" w:hAnsi="ABC Diatype Rounded" w:cs="ABC Diatype Rounded"/>
          <w:sz w:val="28"/>
          <w:szCs w:val="28"/>
          <w:u w:color="FFFFFF"/>
          <w:lang w:val="en-GB"/>
        </w:rPr>
        <w:t>Coltrane – Legacy</w:t>
      </w:r>
      <w:r>
        <w:rPr>
          <w:rFonts w:ascii="ABC Diatype Rounded" w:hAnsi="ABC Diatype Rounded" w:cs="ABC Diatype Rounded"/>
          <w:sz w:val="28"/>
          <w:szCs w:val="28"/>
          <w:u w:color="FFFFFF"/>
          <w:lang w:val="en-GB"/>
        </w:rPr>
        <w:t>”</w:t>
      </w:r>
    </w:p>
    <w:p w14:paraId="3C792061" w14:textId="407BE504" w:rsidR="00F775EF" w:rsidRPr="00F775EF" w:rsidRDefault="00F775EF" w:rsidP="00F775EF">
      <w:pPr>
        <w:suppressAutoHyphens/>
        <w:autoSpaceDE w:val="0"/>
        <w:autoSpaceDN w:val="0"/>
        <w:adjustRightInd w:val="0"/>
        <w:spacing w:before="113" w:after="57" w:line="336" w:lineRule="atLeast"/>
        <w:jc w:val="both"/>
        <w:textAlignment w:val="center"/>
        <w:rPr>
          <w:rFonts w:ascii="ABC Diatype Rounded" w:hAnsi="ABC Diatype Rounded" w:cs="ABC Diatype Rounded"/>
          <w:sz w:val="20"/>
          <w:szCs w:val="20"/>
          <w:u w:color="FFFFFF"/>
          <w:lang w:val="en-GB"/>
        </w:rPr>
      </w:pPr>
      <w:bookmarkStart w:id="0" w:name="_GoBack"/>
      <w:r w:rsidRPr="00F775EF">
        <w:rPr>
          <w:rFonts w:ascii="ABC Diatype Rounded" w:hAnsi="ABC Diatype Rounded" w:cs="ABC Diatype Rounded"/>
          <w:sz w:val="20"/>
          <w:szCs w:val="20"/>
          <w:u w:color="FFFFFF"/>
          <w:lang w:val="en-GB"/>
        </w:rPr>
        <w:t xml:space="preserve">John Coltrane and Miles Davis would have been 100 years old in 2026. Celebrating this perfect date with two leaders, Terence Blanchard and Ravi Coltrane, is no coincidence. On one hand, Miles Davis’ vivid memory: Blanchard, virtuoso trumpet player, who played with Art Blakey’s </w:t>
      </w:r>
      <w:r w:rsidRPr="00F775EF">
        <w:rPr>
          <w:rFonts w:ascii="ABC Diatype Rounded" w:hAnsi="ABC Diatype Rounded" w:cs="ABC Diatype Rounded"/>
          <w:iCs/>
          <w:sz w:val="20"/>
          <w:szCs w:val="20"/>
          <w:u w:color="FFFFFF"/>
          <w:lang w:val="en-GB"/>
        </w:rPr>
        <w:t>Jazz Messengers</w:t>
      </w:r>
      <w:r w:rsidRPr="00F775EF">
        <w:rPr>
          <w:rFonts w:ascii="ABC Diatype Rounded" w:hAnsi="ABC Diatype Rounded" w:cs="ABC Diatype Rounded"/>
          <w:sz w:val="20"/>
          <w:szCs w:val="20"/>
          <w:u w:color="FFFFFF"/>
          <w:lang w:val="en-GB"/>
        </w:rPr>
        <w:t xml:space="preserve">, and offered around forty original soundtracks for Hollywood, including Spike Lee’s </w:t>
      </w:r>
      <w:r w:rsidRPr="00345415">
        <w:rPr>
          <w:rFonts w:ascii="ABC Diatype Rounded" w:hAnsi="ABC Diatype Rounded" w:cs="ABC Diatype Rounded"/>
          <w:i/>
          <w:sz w:val="20"/>
          <w:szCs w:val="20"/>
          <w:u w:color="FFFFFF"/>
          <w:lang w:val="en-GB"/>
        </w:rPr>
        <w:t>Mo’ Better Blues</w:t>
      </w:r>
      <w:r w:rsidRPr="00F775EF">
        <w:rPr>
          <w:rFonts w:ascii="ABC Diatype Rounded" w:hAnsi="ABC Diatype Rounded" w:cs="ABC Diatype Rounded"/>
          <w:sz w:val="20"/>
          <w:szCs w:val="20"/>
          <w:u w:color="FFFFFF"/>
          <w:lang w:val="en-GB"/>
        </w:rPr>
        <w:t xml:space="preserve"> in which he stood in for Denzel Washington on the trumpet. On the other hand, Ravi, son of John and Alice Coltrane, having a name evoking the history and the grace of the visionary jazz, who collaborated with Kenny Barron, Jack DeJohnette, McCoy Tyner, etc. Those two musicians question heritage instead of offering a simple cover. Coltrane’s </w:t>
      </w:r>
      <w:r w:rsidRPr="00F775EF">
        <w:rPr>
          <w:rFonts w:ascii="ABC Diatype Rounded" w:hAnsi="ABC Diatype Rounded" w:cs="ABC Diatype Rounded"/>
          <w:i/>
          <w:sz w:val="20"/>
          <w:szCs w:val="20"/>
          <w:u w:color="FFFFFF"/>
          <w:lang w:val="en-GB"/>
        </w:rPr>
        <w:t>A Love Supreme</w:t>
      </w:r>
      <w:r w:rsidRPr="00F775EF">
        <w:rPr>
          <w:rFonts w:ascii="ABC Diatype Rounded" w:hAnsi="ABC Diatype Rounded" w:cs="ABC Diatype Rounded"/>
          <w:sz w:val="20"/>
          <w:szCs w:val="20"/>
          <w:u w:color="FFFFFF"/>
          <w:lang w:val="en-GB"/>
        </w:rPr>
        <w:t xml:space="preserve"> (1965) and Miles Davis’ </w:t>
      </w:r>
      <w:r w:rsidRPr="00F775EF">
        <w:rPr>
          <w:rFonts w:ascii="ABC Diatype Rounded" w:hAnsi="ABC Diatype Rounded" w:cs="ABC Diatype Rounded"/>
          <w:i/>
          <w:sz w:val="20"/>
          <w:szCs w:val="20"/>
          <w:u w:color="FFFFFF"/>
          <w:lang w:val="en-GB"/>
        </w:rPr>
        <w:t>Kind of Blue</w:t>
      </w:r>
      <w:r w:rsidRPr="00F775EF">
        <w:rPr>
          <w:rFonts w:ascii="ABC Diatype Rounded" w:hAnsi="ABC Diatype Rounded" w:cs="ABC Diatype Rounded"/>
          <w:sz w:val="20"/>
          <w:szCs w:val="20"/>
          <w:u w:color="FFFFFF"/>
          <w:lang w:val="en-GB"/>
        </w:rPr>
        <w:t xml:space="preserve"> (1959): two bibles which refer to the present and the future. On stage, they will not represent the myths, but they will perpetuate their spirit. Blanchard, for the 7th time in Vienne, and Coltrane, a skilled explorer of this changing territory known as free jazz, will bring back to life those works, between assimilation and improvisation. As a passionate tribute to pioneers, this concert will assert first and foremost that the history of jazz is still to be written.</w:t>
      </w:r>
      <w:bookmarkEnd w:id="0"/>
    </w:p>
    <w:sectPr w:rsidR="00F775EF" w:rsidRPr="00F775EF" w:rsidSect="00B97B32">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C Diatype Rounded">
    <w:panose1 w:val="020B0504040202060203"/>
    <w:charset w:val="00"/>
    <w:family w:val="swiss"/>
    <w:notTrueType/>
    <w:pitch w:val="variable"/>
    <w:sig w:usb0="00000007" w:usb1="00000000" w:usb2="00000000" w:usb3="00000000" w:csb0="00000093" w:csb1="00000000"/>
  </w:font>
  <w:font w:name="ABC Diatype Rounded Heavy">
    <w:panose1 w:val="020B0904040202060203"/>
    <w:charset w:val="00"/>
    <w:family w:val="swiss"/>
    <w:notTrueType/>
    <w:pitch w:val="variable"/>
    <w:sig w:usb0="00000007" w:usb1="00000000" w:usb2="00000000" w:usb3="00000000" w:csb0="00000093" w:csb1="00000000"/>
  </w:font>
  <w:font w:name="MinionPro-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97B"/>
    <w:rsid w:val="00005487"/>
    <w:rsid w:val="00014EAC"/>
    <w:rsid w:val="0005719B"/>
    <w:rsid w:val="001A52CA"/>
    <w:rsid w:val="00305F9B"/>
    <w:rsid w:val="00313ACB"/>
    <w:rsid w:val="00345415"/>
    <w:rsid w:val="003D7B83"/>
    <w:rsid w:val="005C7E2D"/>
    <w:rsid w:val="00600334"/>
    <w:rsid w:val="006B297B"/>
    <w:rsid w:val="0070625D"/>
    <w:rsid w:val="00A342D2"/>
    <w:rsid w:val="00A454A9"/>
    <w:rsid w:val="00B06357"/>
    <w:rsid w:val="00B30627"/>
    <w:rsid w:val="00B942BB"/>
    <w:rsid w:val="00BB4883"/>
    <w:rsid w:val="00BC4250"/>
    <w:rsid w:val="00D010F0"/>
    <w:rsid w:val="00D018A6"/>
    <w:rsid w:val="00F71FE9"/>
    <w:rsid w:val="00F775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64384"/>
  <w15:chartTrackingRefBased/>
  <w15:docId w15:val="{D2C566F1-E0A4-45F5-85B6-6DF92AC92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mTA">
    <w:name w:val="Nom (TA)"/>
    <w:basedOn w:val="Normal"/>
    <w:uiPriority w:val="99"/>
    <w:rsid w:val="0005719B"/>
    <w:pPr>
      <w:suppressAutoHyphens/>
      <w:autoSpaceDE w:val="0"/>
      <w:autoSpaceDN w:val="0"/>
      <w:adjustRightInd w:val="0"/>
      <w:spacing w:after="113" w:line="336" w:lineRule="atLeast"/>
      <w:textAlignment w:val="center"/>
    </w:pPr>
    <w:rPr>
      <w:rFonts w:ascii="ABC Diatype Rounded" w:hAnsi="ABC Diatype Rounded" w:cs="ABC Diatype Rounded"/>
      <w:color w:val="743485"/>
      <w:sz w:val="28"/>
      <w:szCs w:val="28"/>
      <w:u w:color="FFFFFF"/>
    </w:rPr>
  </w:style>
  <w:style w:type="paragraph" w:customStyle="1" w:styleId="LabeurTATA">
    <w:name w:val="Labeur TA (TA)"/>
    <w:basedOn w:val="Normal"/>
    <w:uiPriority w:val="99"/>
    <w:rsid w:val="0005719B"/>
    <w:pPr>
      <w:suppressAutoHyphens/>
      <w:autoSpaceDE w:val="0"/>
      <w:autoSpaceDN w:val="0"/>
      <w:adjustRightInd w:val="0"/>
      <w:spacing w:before="113" w:after="0" w:line="230" w:lineRule="atLeast"/>
      <w:jc w:val="both"/>
      <w:textAlignment w:val="center"/>
    </w:pPr>
    <w:rPr>
      <w:rFonts w:ascii="ABC Diatype Rounded" w:hAnsi="ABC Diatype Rounded" w:cs="ABC Diatype Rounded"/>
      <w:color w:val="743485"/>
      <w:sz w:val="20"/>
      <w:szCs w:val="20"/>
    </w:rPr>
  </w:style>
  <w:style w:type="character" w:customStyle="1" w:styleId="NOMPageDate">
    <w:name w:val="NOM (Page Date)"/>
    <w:uiPriority w:val="99"/>
    <w:rsid w:val="0005719B"/>
    <w:rPr>
      <w:rFonts w:ascii="ABC Diatype Rounded Heavy" w:hAnsi="ABC Diatype Rounded Heavy" w:cs="ABC Diatype Rounded Heavy"/>
      <w:color w:val="743485"/>
      <w:spacing w:val="0"/>
      <w:w w:val="100"/>
      <w:sz w:val="42"/>
      <w:szCs w:val="42"/>
      <w:u w:val="none" w:color="FFFFFF"/>
    </w:rPr>
  </w:style>
  <w:style w:type="character" w:customStyle="1" w:styleId="LabeurPageDate">
    <w:name w:val="Labeur (Page Date)"/>
    <w:uiPriority w:val="99"/>
    <w:rsid w:val="0005719B"/>
    <w:rPr>
      <w:rFonts w:ascii="ABC Diatype Rounded" w:hAnsi="ABC Diatype Rounded" w:cs="ABC Diatype Rounded"/>
      <w:color w:val="2E1C33"/>
      <w:spacing w:val="0"/>
      <w:sz w:val="20"/>
      <w:szCs w:val="20"/>
      <w:vertAlign w:val="baseline"/>
    </w:rPr>
  </w:style>
  <w:style w:type="character" w:customStyle="1" w:styleId="DirectionpageLineUp">
    <w:name w:val="Direction page (Line Up)"/>
    <w:uiPriority w:val="99"/>
    <w:rsid w:val="0005719B"/>
    <w:rPr>
      <w:rFonts w:ascii="ABC Diatype Rounded Heavy" w:hAnsi="ABC Diatype Rounded Heavy" w:cs="ABC Diatype Rounded Heavy"/>
      <w:i/>
      <w:iCs/>
      <w:color w:val="743485"/>
      <w:sz w:val="16"/>
      <w:szCs w:val="16"/>
    </w:rPr>
  </w:style>
  <w:style w:type="paragraph" w:customStyle="1" w:styleId="Paragraphestandard">
    <w:name w:val="[Paragraphe standard]"/>
    <w:basedOn w:val="Normal"/>
    <w:uiPriority w:val="99"/>
    <w:rsid w:val="00305F9B"/>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infobillingPageDate">
    <w:name w:val="info + billing (Page Date)"/>
    <w:uiPriority w:val="99"/>
    <w:rsid w:val="00305F9B"/>
    <w:rPr>
      <w:rFonts w:ascii="ABC Diatype Rounded" w:hAnsi="ABC Diatype Rounded" w:cs="ABC Diatype Rounded"/>
      <w:i/>
      <w:iCs/>
      <w:color w:val="743485"/>
      <w:spacing w:val="0"/>
      <w:sz w:val="28"/>
      <w:szCs w:val="28"/>
      <w:u w:val="none" w:color="FFFFFF"/>
    </w:rPr>
  </w:style>
  <w:style w:type="paragraph" w:customStyle="1" w:styleId="labeur">
    <w:name w:val="labeur"/>
    <w:basedOn w:val="Normal"/>
    <w:uiPriority w:val="99"/>
    <w:rsid w:val="00313ACB"/>
    <w:pPr>
      <w:suppressAutoHyphens/>
      <w:autoSpaceDE w:val="0"/>
      <w:autoSpaceDN w:val="0"/>
      <w:adjustRightInd w:val="0"/>
      <w:spacing w:before="113" w:after="170" w:line="230" w:lineRule="atLeast"/>
      <w:jc w:val="both"/>
      <w:textAlignment w:val="center"/>
    </w:pPr>
    <w:rPr>
      <w:rFonts w:ascii="ABC Diatype Rounded" w:hAnsi="ABC Diatype Rounded" w:cs="ABC Diatype Rounded"/>
      <w:color w:val="2E1C33"/>
      <w:sz w:val="20"/>
      <w:szCs w:val="20"/>
    </w:rPr>
  </w:style>
  <w:style w:type="character" w:customStyle="1" w:styleId="SousBillingPageDate">
    <w:name w:val="Sous Billing (Page Date)"/>
    <w:uiPriority w:val="99"/>
    <w:rsid w:val="00313ACB"/>
    <w:rPr>
      <w:rFonts w:ascii="ABC Diatype Rounded" w:hAnsi="ABC Diatype Rounded" w:cs="ABC Diatype Rounded"/>
      <w:i/>
      <w:iCs/>
      <w:color w:val="743485"/>
      <w:spacing w:val="0"/>
      <w:sz w:val="28"/>
      <w:szCs w:val="28"/>
      <w:u w:val="none" w:color="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3508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CC4635-27D7-413B-826A-C2CB2EAB8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203</Words>
  <Characters>1121</Characters>
  <Application>Microsoft Office Word</Application>
  <DocSecurity>0</DocSecurity>
  <Lines>9</Lines>
  <Paragraphs>2</Paragraphs>
  <ScaleCrop>false</ScaleCrop>
  <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HELAINE Louis</dc:creator>
  <cp:keywords/>
  <dc:description/>
  <cp:lastModifiedBy>HELAINE Louis</cp:lastModifiedBy>
  <cp:revision>22</cp:revision>
  <dcterms:created xsi:type="dcterms:W3CDTF">2025-11-17T14:26:00Z</dcterms:created>
  <dcterms:modified xsi:type="dcterms:W3CDTF">2025-11-24T21:42:00Z</dcterms:modified>
</cp:coreProperties>
</file>